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76" w:rsidRDefault="003D3B76" w:rsidP="003F10B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F10B3" w:rsidRDefault="003F10B3" w:rsidP="003F10B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F10B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Муниципальное бюджетное дошкольное образовательное  учреждение</w:t>
      </w:r>
    </w:p>
    <w:p w:rsidR="003F10B3" w:rsidRDefault="003D3B76" w:rsidP="003F10B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Красногорский детский сад </w:t>
      </w:r>
    </w:p>
    <w:p w:rsidR="003D3B76" w:rsidRPr="003F10B3" w:rsidRDefault="003D3B76" w:rsidP="003F10B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Пильнинского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муниципального района Нижегородской области</w:t>
      </w:r>
    </w:p>
    <w:p w:rsidR="003F10B3" w:rsidRDefault="003F10B3" w:rsidP="003F10B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3F10B3" w:rsidRDefault="003F10B3" w:rsidP="003F10B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3F10B3" w:rsidRDefault="003F10B3" w:rsidP="003F10B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3F10B3" w:rsidRDefault="003F10B3" w:rsidP="003F10B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3F10B3" w:rsidRDefault="003F10B3" w:rsidP="003F10B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3F10B3" w:rsidRDefault="003F10B3" w:rsidP="003F10B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3F10B3" w:rsidRDefault="003F10B3" w:rsidP="003F10B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3D3B76" w:rsidRDefault="003F10B3" w:rsidP="003D3B76">
      <w:pPr>
        <w:tabs>
          <w:tab w:val="left" w:pos="2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3F10B3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Конспект</w:t>
      </w:r>
    </w:p>
    <w:p w:rsidR="003D3B76" w:rsidRDefault="003D3B76" w:rsidP="003D3B76">
      <w:pPr>
        <w:tabs>
          <w:tab w:val="left" w:pos="2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3D3B7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организованной образовательной деятельности</w:t>
      </w:r>
    </w:p>
    <w:p w:rsidR="003D3B76" w:rsidRPr="003D3B76" w:rsidRDefault="003D3B76" w:rsidP="003D3B76">
      <w:pPr>
        <w:tabs>
          <w:tab w:val="left" w:pos="2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по познавательному развитию</w:t>
      </w:r>
      <w:r w:rsidRPr="003D3B7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</w:p>
    <w:p w:rsidR="003D3B76" w:rsidRDefault="003D3B76" w:rsidP="003D3B76">
      <w:pPr>
        <w:tabs>
          <w:tab w:val="left" w:pos="2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«Красота татарского национального костюма»</w:t>
      </w:r>
    </w:p>
    <w:p w:rsidR="003D3B76" w:rsidRPr="003D3B76" w:rsidRDefault="003D3B76" w:rsidP="003D3B76">
      <w:pPr>
        <w:tabs>
          <w:tab w:val="left" w:pos="20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 w:rsidRPr="003D3B76">
        <w:rPr>
          <w:rFonts w:ascii="Times New Roman" w:eastAsia="Times New Roman" w:hAnsi="Times New Roman" w:cs="Times New Roman"/>
          <w:sz w:val="28"/>
          <w:szCs w:val="28"/>
        </w:rPr>
        <w:t>(подготовительная к школе группа)</w:t>
      </w:r>
    </w:p>
    <w:p w:rsidR="003F10B3" w:rsidRPr="003F10B3" w:rsidRDefault="003F10B3" w:rsidP="003F10B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3F10B3" w:rsidRDefault="003F10B3" w:rsidP="003F10B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3F10B3" w:rsidRDefault="003F10B3" w:rsidP="003F10B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3F10B3" w:rsidRDefault="003F10B3" w:rsidP="003F10B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3F10B3" w:rsidRDefault="003F10B3" w:rsidP="003F10B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3F10B3" w:rsidRDefault="003F10B3" w:rsidP="003F10B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3D3B76" w:rsidRDefault="00586C00" w:rsidP="00586C00">
      <w:pPr>
        <w:shd w:val="clear" w:color="auto" w:fill="FFFFFF"/>
        <w:tabs>
          <w:tab w:val="left" w:pos="3720"/>
          <w:tab w:val="right" w:pos="9072"/>
        </w:tabs>
        <w:spacing w:before="150" w:after="450" w:line="240" w:lineRule="atLeast"/>
        <w:ind w:right="426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ab/>
      </w:r>
      <w:r w:rsidR="003F10B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</w:t>
      </w:r>
      <w:r w:rsidR="003F10B3" w:rsidRPr="003F10B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Выполнила</w:t>
      </w:r>
      <w:r w:rsidR="003D3B7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: </w:t>
      </w:r>
      <w:r w:rsidR="003F10B3" w:rsidRPr="003F10B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="008637A8" w:rsidRPr="00DC444D">
        <w:rPr>
          <w:rFonts w:ascii="Times New Roman" w:hAnsi="Times New Roman" w:cs="Times New Roman"/>
          <w:sz w:val="28"/>
          <w:szCs w:val="28"/>
        </w:rPr>
        <w:t>Айнетдинова</w:t>
      </w:r>
      <w:proofErr w:type="spellEnd"/>
      <w:r w:rsidR="008637A8" w:rsidRPr="00DC444D">
        <w:rPr>
          <w:rFonts w:ascii="Times New Roman" w:hAnsi="Times New Roman" w:cs="Times New Roman"/>
          <w:sz w:val="28"/>
          <w:szCs w:val="28"/>
        </w:rPr>
        <w:t xml:space="preserve"> Ш</w:t>
      </w:r>
      <w:r w:rsidR="008637A8">
        <w:rPr>
          <w:rFonts w:ascii="Times New Roman" w:hAnsi="Times New Roman" w:cs="Times New Roman"/>
          <w:sz w:val="28"/>
          <w:szCs w:val="28"/>
        </w:rPr>
        <w:t>.</w:t>
      </w:r>
      <w:r w:rsidR="008637A8" w:rsidRPr="00DC444D">
        <w:rPr>
          <w:rFonts w:ascii="Times New Roman" w:hAnsi="Times New Roman" w:cs="Times New Roman"/>
          <w:sz w:val="28"/>
          <w:szCs w:val="28"/>
        </w:rPr>
        <w:t xml:space="preserve"> Х</w:t>
      </w:r>
      <w:r w:rsidR="00E12159">
        <w:rPr>
          <w:rFonts w:ascii="Times New Roman" w:hAnsi="Times New Roman" w:cs="Times New Roman"/>
          <w:sz w:val="28"/>
          <w:szCs w:val="28"/>
        </w:rPr>
        <w:t>.</w:t>
      </w:r>
    </w:p>
    <w:p w:rsidR="003F10B3" w:rsidRPr="00E12159" w:rsidRDefault="003D3B76" w:rsidP="00E12159">
      <w:pPr>
        <w:shd w:val="clear" w:color="auto" w:fill="FFFFFF"/>
        <w:spacing w:before="150" w:after="450" w:line="240" w:lineRule="atLeast"/>
        <w:ind w:right="426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D3B7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586C0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</w:t>
      </w:r>
      <w:r w:rsidRPr="003F10B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подготовительной к школе группы</w:t>
      </w:r>
    </w:p>
    <w:p w:rsidR="003F10B3" w:rsidRPr="00586C00" w:rsidRDefault="003F10B3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C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Цель:</w:t>
      </w:r>
      <w:r w:rsidRPr="00586C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D3B76" w:rsidRPr="00586C00" w:rsidRDefault="00586C00" w:rsidP="00586C0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</w:t>
      </w:r>
      <w:r w:rsidR="003D3B76" w:rsidRPr="00586C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ознакомить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3D3B76" w:rsidRPr="00586C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детей с особенностями </w:t>
      </w:r>
      <w:r w:rsidR="003D3B76" w:rsidRPr="00586C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татарского национального </w:t>
      </w:r>
      <w:proofErr w:type="spellStart"/>
      <w:r w:rsidR="003D3B76" w:rsidRPr="00586C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костюма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586C00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586C00">
        <w:rPr>
          <w:rFonts w:ascii="Times New Roman" w:eastAsia="Times New Roman" w:hAnsi="Times New Roman" w:cs="Times New Roman"/>
          <w:sz w:val="24"/>
          <w:szCs w:val="24"/>
        </w:rPr>
        <w:t>асширяя</w:t>
      </w:r>
      <w:proofErr w:type="spellEnd"/>
      <w:r w:rsidRPr="00586C00">
        <w:rPr>
          <w:rFonts w:ascii="Times New Roman" w:eastAsia="Times New Roman" w:hAnsi="Times New Roman" w:cs="Times New Roman"/>
          <w:sz w:val="24"/>
          <w:szCs w:val="24"/>
        </w:rPr>
        <w:t xml:space="preserve"> и углубляя знания детей о нашей многонациональной Родине.</w:t>
      </w:r>
    </w:p>
    <w:p w:rsidR="003D3B76" w:rsidRPr="00586C00" w:rsidRDefault="003D3B76" w:rsidP="00586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586C00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Pr="00586C0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586C00" w:rsidRPr="00586C00" w:rsidRDefault="00586C00" w:rsidP="00586C0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sz w:val="24"/>
          <w:szCs w:val="24"/>
        </w:rPr>
        <w:t>Развивать у детей познавательный интерес к родному краю.</w:t>
      </w:r>
    </w:p>
    <w:p w:rsidR="00586C00" w:rsidRPr="00586C00" w:rsidRDefault="00586C00" w:rsidP="00586C0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Учить различать татарский и русский народный костюм, выделяя его характерные элементы (</w:t>
      </w:r>
      <w:proofErr w:type="spellStart"/>
      <w:r w:rsidRPr="00586C00">
        <w:rPr>
          <w:rFonts w:ascii="Times New Roman" w:hAnsi="Times New Roman" w:cs="Times New Roman"/>
          <w:sz w:val="24"/>
          <w:szCs w:val="24"/>
        </w:rPr>
        <w:t>калфак</w:t>
      </w:r>
      <w:proofErr w:type="spellEnd"/>
      <w:r w:rsidRPr="00586C00">
        <w:rPr>
          <w:rFonts w:ascii="Times New Roman" w:hAnsi="Times New Roman" w:cs="Times New Roman"/>
          <w:sz w:val="24"/>
          <w:szCs w:val="24"/>
        </w:rPr>
        <w:t>-кокошник; картуз-тюбетейка; сапоги-ичиги; сарафан-платье с оборками).</w:t>
      </w:r>
    </w:p>
    <w:p w:rsidR="00586C00" w:rsidRPr="00586C00" w:rsidRDefault="00586C00" w:rsidP="00586C0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Воспитывать доброжелательное отношение к людям другой национальности.</w:t>
      </w:r>
    </w:p>
    <w:p w:rsidR="00586C00" w:rsidRPr="00586C00" w:rsidRDefault="00586C00" w:rsidP="00586C0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Учить  украшать узором фартуки, используя элементы татарского орнамента.</w:t>
      </w:r>
    </w:p>
    <w:p w:rsidR="00586C00" w:rsidRPr="00586C00" w:rsidRDefault="00586C00" w:rsidP="00586C0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86C00">
        <w:rPr>
          <w:rFonts w:ascii="Times New Roman" w:eastAsia="Times New Roman" w:hAnsi="Times New Roman" w:cs="Times New Roman"/>
          <w:b/>
          <w:sz w:val="24"/>
          <w:szCs w:val="24"/>
        </w:rPr>
        <w:t>Интеграция образовательных областей: </w:t>
      </w:r>
    </w:p>
    <w:p w:rsidR="00586C00" w:rsidRPr="00586C00" w:rsidRDefault="00586C00" w:rsidP="00586C0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sz w:val="24"/>
          <w:szCs w:val="24"/>
        </w:rPr>
        <w:t>Социализация - воспитывать уважение к обычаям, традициям, культуре другого народа.</w:t>
      </w:r>
    </w:p>
    <w:p w:rsidR="00586C00" w:rsidRPr="00586C00" w:rsidRDefault="00586C00" w:rsidP="00586C0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sz w:val="24"/>
          <w:szCs w:val="24"/>
        </w:rPr>
        <w:t>Музыка – продолжать знакомить детей с песнями о родине.</w:t>
      </w:r>
    </w:p>
    <w:p w:rsidR="00586C00" w:rsidRPr="00586C00" w:rsidRDefault="00586C00" w:rsidP="00586C0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sz w:val="24"/>
          <w:szCs w:val="24"/>
        </w:rPr>
        <w:t>Чтение художественной литературы – знакомить детей с загадками, частушками, поговорками народов Поволжья.</w:t>
      </w:r>
    </w:p>
    <w:p w:rsidR="00586C00" w:rsidRPr="00586C00" w:rsidRDefault="00586C00" w:rsidP="00586C0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sz w:val="24"/>
          <w:szCs w:val="24"/>
        </w:rPr>
        <w:t>Коммуникация – введение в словарь новых слов.</w:t>
      </w:r>
    </w:p>
    <w:p w:rsid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b/>
          <w:sz w:val="24"/>
          <w:szCs w:val="24"/>
        </w:rPr>
        <w:t>Словарная работа:</w:t>
      </w:r>
      <w:r w:rsidRPr="00586C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86C00">
        <w:rPr>
          <w:rFonts w:ascii="Times New Roman" w:hAnsi="Times New Roman" w:cs="Times New Roman"/>
          <w:sz w:val="24"/>
          <w:szCs w:val="24"/>
        </w:rPr>
        <w:t xml:space="preserve">Республика Татарстан, волжане, Поволжье, оборки, </w:t>
      </w:r>
      <w:proofErr w:type="spellStart"/>
      <w:r w:rsidRPr="00586C00">
        <w:rPr>
          <w:rFonts w:ascii="Times New Roman" w:hAnsi="Times New Roman" w:cs="Times New Roman"/>
          <w:sz w:val="24"/>
          <w:szCs w:val="24"/>
        </w:rPr>
        <w:t>калфак</w:t>
      </w:r>
      <w:proofErr w:type="spellEnd"/>
      <w:r w:rsidRPr="00586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C00">
        <w:rPr>
          <w:rFonts w:ascii="Times New Roman" w:hAnsi="Times New Roman" w:cs="Times New Roman"/>
          <w:sz w:val="24"/>
          <w:szCs w:val="24"/>
        </w:rPr>
        <w:t>камзул</w:t>
      </w:r>
      <w:proofErr w:type="spellEnd"/>
      <w:r w:rsidRPr="00586C00">
        <w:rPr>
          <w:rFonts w:ascii="Times New Roman" w:hAnsi="Times New Roman" w:cs="Times New Roman"/>
          <w:sz w:val="24"/>
          <w:szCs w:val="24"/>
        </w:rPr>
        <w:t>, тюбетейка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b/>
          <w:sz w:val="24"/>
          <w:szCs w:val="24"/>
        </w:rPr>
        <w:t>Материал к занятию: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sz w:val="24"/>
          <w:szCs w:val="24"/>
        </w:rPr>
        <w:t>Куклы в национальных костюмах.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sz w:val="24"/>
          <w:szCs w:val="24"/>
        </w:rPr>
        <w:t>Аудиозаписи песен, музыки.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sz w:val="24"/>
          <w:szCs w:val="24"/>
        </w:rPr>
        <w:t>Заготовки бумажных изделий.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sz w:val="24"/>
          <w:szCs w:val="24"/>
        </w:rPr>
        <w:t>Художественно-изобразительные средства.</w:t>
      </w:r>
    </w:p>
    <w:p w:rsid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b/>
          <w:sz w:val="24"/>
          <w:szCs w:val="24"/>
        </w:rPr>
        <w:t>Предварительная работа: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sz w:val="24"/>
          <w:szCs w:val="24"/>
        </w:rPr>
        <w:t>Чтение народных сказок, былин, песенок.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sz w:val="24"/>
          <w:szCs w:val="24"/>
        </w:rPr>
        <w:t>Заучивание стихов, частушек, загадок.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sz w:val="24"/>
          <w:szCs w:val="24"/>
        </w:rPr>
        <w:t>Слушание песен, музыки.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sz w:val="24"/>
          <w:szCs w:val="24"/>
        </w:rPr>
        <w:t>Беседа о быте, обычаях, разных народов Поволжья.</w:t>
      </w:r>
    </w:p>
    <w:p w:rsid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b/>
          <w:sz w:val="24"/>
          <w:szCs w:val="24"/>
        </w:rPr>
        <w:t> Ход занятия: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sz w:val="24"/>
          <w:szCs w:val="24"/>
        </w:rPr>
        <w:t xml:space="preserve"> Звучит песня </w:t>
      </w:r>
      <w:proofErr w:type="spellStart"/>
      <w:r w:rsidRPr="00586C00">
        <w:rPr>
          <w:rFonts w:ascii="Times New Roman" w:eastAsia="Times New Roman" w:hAnsi="Times New Roman" w:cs="Times New Roman"/>
          <w:sz w:val="24"/>
          <w:szCs w:val="24"/>
        </w:rPr>
        <w:t>Н.Сорокиной</w:t>
      </w:r>
      <w:proofErr w:type="spellEnd"/>
      <w:r w:rsidRPr="00586C00">
        <w:rPr>
          <w:rFonts w:ascii="Times New Roman" w:eastAsia="Times New Roman" w:hAnsi="Times New Roman" w:cs="Times New Roman"/>
          <w:sz w:val="24"/>
          <w:szCs w:val="24"/>
        </w:rPr>
        <w:t xml:space="preserve"> «Милая Россия».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sz w:val="24"/>
          <w:szCs w:val="24"/>
        </w:rPr>
        <w:t> - Ребята, мы с вами прослушали очень красивую песню о нашей Родине. Какие пословицы вы знаете о Родине?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sz w:val="24"/>
          <w:szCs w:val="24"/>
        </w:rPr>
        <w:t> Ответы детей: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sz w:val="24"/>
          <w:szCs w:val="24"/>
        </w:rPr>
        <w:t>«Жить – Родине служить».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sz w:val="24"/>
          <w:szCs w:val="24"/>
        </w:rPr>
        <w:t>«На родной стороне и ворона родная».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sz w:val="24"/>
          <w:szCs w:val="24"/>
        </w:rPr>
        <w:t>«В родном краю как в раю».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sz w:val="24"/>
          <w:szCs w:val="24"/>
        </w:rPr>
        <w:t>«На родной стороне и камушек знаком».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sz w:val="24"/>
          <w:szCs w:val="24"/>
        </w:rPr>
        <w:t>- А как называется наша страна? Да, правильно, Россия.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sz w:val="24"/>
          <w:szCs w:val="24"/>
        </w:rPr>
        <w:t> - Ребята, а вы знаете, как называется самая величественная, полноводная река Росси? Да, верно, это Волга. Послушайте, какие слова посвящены этой реке: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sz w:val="24"/>
          <w:szCs w:val="24"/>
        </w:rPr>
        <w:t>«…Перед нею путь большой и долгий.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sz w:val="24"/>
          <w:szCs w:val="24"/>
        </w:rPr>
        <w:t>Из лесного края в край степной.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sz w:val="24"/>
          <w:szCs w:val="24"/>
        </w:rPr>
        <w:t>И зовут ее рекою Волгой,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sz w:val="24"/>
          <w:szCs w:val="24"/>
        </w:rPr>
        <w:t>Матушкой, кормилицей родной ».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sz w:val="24"/>
          <w:szCs w:val="24"/>
        </w:rPr>
        <w:t> - А как вы считаете, почему нас называют волжанами? Конечно, потому, что мы живем на берегу Волги, поэтому нас и называют волжанами.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sz w:val="24"/>
          <w:szCs w:val="24"/>
        </w:rPr>
        <w:t> - Дети, а вы знаете, какие народы живут в Поволжье?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sz w:val="24"/>
          <w:szCs w:val="24"/>
        </w:rPr>
        <w:t>(Ответы детей – русские, татары, башкиры, чуваши, мордва…)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00">
        <w:rPr>
          <w:rFonts w:ascii="Times New Roman" w:eastAsia="Times New Roman" w:hAnsi="Times New Roman" w:cs="Times New Roman"/>
          <w:sz w:val="24"/>
          <w:szCs w:val="24"/>
        </w:rPr>
        <w:lastRenderedPageBreak/>
        <w:t> - Да, в нашем родном краю мирно живут люди разных национальностей. Мы живём в Татарстане.</w:t>
      </w:r>
    </w:p>
    <w:p w:rsidR="00586C00" w:rsidRPr="00586C00" w:rsidRDefault="00586C00" w:rsidP="00586C00">
      <w:pPr>
        <w:pStyle w:val="a5"/>
        <w:spacing w:before="0" w:beforeAutospacing="0" w:after="0" w:afterAutospacing="0"/>
        <w:jc w:val="both"/>
      </w:pPr>
      <w:r w:rsidRPr="00586C00">
        <w:t xml:space="preserve">Татарстан – это республика, поэтому у неё есть свой флаг и герб. </w:t>
      </w:r>
    </w:p>
    <w:p w:rsidR="00586C00" w:rsidRPr="00586C00" w:rsidRDefault="00586C00" w:rsidP="00586C00">
      <w:pPr>
        <w:pStyle w:val="a5"/>
        <w:spacing w:before="0" w:beforeAutospacing="0" w:after="0" w:afterAutospacing="0"/>
        <w:jc w:val="both"/>
      </w:pPr>
      <w:r w:rsidRPr="00586C00">
        <w:t xml:space="preserve">- Какие вы видите цвета на флаге? (Зелёный, белый, красный) </w:t>
      </w:r>
    </w:p>
    <w:p w:rsidR="00586C00" w:rsidRPr="00586C00" w:rsidRDefault="00586C00" w:rsidP="00586C00">
      <w:pPr>
        <w:pStyle w:val="a5"/>
        <w:spacing w:before="0" w:beforeAutospacing="0" w:after="0" w:afterAutospacing="0"/>
        <w:jc w:val="both"/>
      </w:pPr>
      <w:r w:rsidRPr="00586C00">
        <w:t xml:space="preserve">Зелёный цвет означает цвет весны, возрождения. Белый – цвет чистоты. Красный – это жизнь, сила. </w:t>
      </w:r>
    </w:p>
    <w:p w:rsidR="00586C00" w:rsidRPr="00586C00" w:rsidRDefault="00586C00" w:rsidP="00586C00">
      <w:pPr>
        <w:pStyle w:val="a5"/>
        <w:spacing w:before="0" w:beforeAutospacing="0" w:after="0" w:afterAutospacing="0"/>
        <w:jc w:val="both"/>
      </w:pPr>
      <w:r w:rsidRPr="00586C00">
        <w:t xml:space="preserve">- На гербе изображен барс на фоне красного солнца. Барс считается покровителем республики Татарстан и её народа. Красное солнце – это успех, счастье, жизнь. Щит – это защищенность. Цветок астры символизирует долголетие. 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- Сегодня мы продолжим знакомство с культурой татарского народа и поговорим о татарской национальной одежде, познакомимся с основными элементами татарских народных костюмов, как мужских, так и женских.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- Посмотрите, в нашем уголке дружбы стоят куклы одетые в русские и татарские народные костюмы. Как вы думаете, в таких костюмах можно сейчас встретить людей на улицах нашего города?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- Попробуем представить себя в этих костюмах. Вам было бы удобно? Вас всё устраивает в них? (Нет, не очень удобно, играть и бегать удобнее в современной одежде).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- Где же сегодня, в современной жизни, мы можем увидеть народные (национальные) костюмы? Когда их одевают? (В музеях, на старых фотографиях, на праздниках, на концертах народных танцев и песен, на картинах художников).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- Хотите посмотреть, как раньше одевался татарский народ? Я приглашаю вас, в видеозал. (Дети располагаются вокруг экрана).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Слайд №1. Женский праздничный татарский народный костюм.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- Сейчас перед вами женский татарский национальный костюм. Посмотрите, женщины носили платье с оборками. А сверху надевали жилетку, которая по-татарски называется камзол. Камзол расшивали разноцветными или золотыми нитками, бисером или украшали аппликациями из ткани. Камзол шили из бархата, а платье из парчи. Вся одежда из ярких, дорогих тканей, расшита орнаментом, который включает в себя растительные элементы узора (цветы, листья, веточки).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 xml:space="preserve">Слайд №2 </w:t>
      </w:r>
      <w:proofErr w:type="spellStart"/>
      <w:r w:rsidRPr="00586C00">
        <w:rPr>
          <w:rFonts w:ascii="Times New Roman" w:hAnsi="Times New Roman" w:cs="Times New Roman"/>
          <w:sz w:val="24"/>
          <w:szCs w:val="24"/>
        </w:rPr>
        <w:t>Калфак</w:t>
      </w:r>
      <w:proofErr w:type="spellEnd"/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 xml:space="preserve">- На голову женщины одевали </w:t>
      </w:r>
      <w:proofErr w:type="spellStart"/>
      <w:r w:rsidRPr="00586C00">
        <w:rPr>
          <w:rFonts w:ascii="Times New Roman" w:hAnsi="Times New Roman" w:cs="Times New Roman"/>
          <w:sz w:val="24"/>
          <w:szCs w:val="24"/>
        </w:rPr>
        <w:t>калфак</w:t>
      </w:r>
      <w:proofErr w:type="spellEnd"/>
      <w:r w:rsidRPr="00586C00">
        <w:rPr>
          <w:rFonts w:ascii="Times New Roman" w:hAnsi="Times New Roman" w:cs="Times New Roman"/>
          <w:sz w:val="24"/>
          <w:szCs w:val="24"/>
        </w:rPr>
        <w:t xml:space="preserve">. Он также шился из дорогой ткани – бархата, парчи и украшался вышивкой золотыми нитями, бисером, </w:t>
      </w:r>
      <w:proofErr w:type="spellStart"/>
      <w:r w:rsidRPr="00586C00">
        <w:rPr>
          <w:rFonts w:ascii="Times New Roman" w:hAnsi="Times New Roman" w:cs="Times New Roman"/>
          <w:sz w:val="24"/>
          <w:szCs w:val="24"/>
        </w:rPr>
        <w:t>пайетками</w:t>
      </w:r>
      <w:proofErr w:type="spellEnd"/>
      <w:r w:rsidRPr="00586C00">
        <w:rPr>
          <w:rFonts w:ascii="Times New Roman" w:hAnsi="Times New Roman" w:cs="Times New Roman"/>
          <w:sz w:val="24"/>
          <w:szCs w:val="24"/>
        </w:rPr>
        <w:t>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- Как вы думаете, всегда ли женщины одевали такую нарядную, богато украшенную одежду?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- Правильно, эта одежда считалась праздничной и одевалась по особым случаям.</w:t>
      </w:r>
    </w:p>
    <w:p w:rsidR="00586C00" w:rsidRPr="00586C00" w:rsidRDefault="0049519A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F9AB217" wp14:editId="0CAEE1BE">
            <wp:simplePos x="0" y="0"/>
            <wp:positionH relativeFrom="column">
              <wp:posOffset>62865</wp:posOffset>
            </wp:positionH>
            <wp:positionV relativeFrom="paragraph">
              <wp:posOffset>147320</wp:posOffset>
            </wp:positionV>
            <wp:extent cx="2901950" cy="2176145"/>
            <wp:effectExtent l="0" t="0" r="0" b="0"/>
            <wp:wrapSquare wrapText="bothSides"/>
            <wp:docPr id="1" name="Рисунок 1" descr="F:\Мои документы\АРХИВ ФОТО СЕРГАЧ\ШАМИЛЯ +ФОЛЬКЛОР СЕРГАЧ\SAM_5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ои документы\АРХИВ ФОТО СЕРГАЧ\ШАМИЛЯ +ФОЛЬКЛОР СЕРГАЧ\SAM_53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2176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86C00" w:rsidRPr="00586C00">
        <w:rPr>
          <w:rFonts w:ascii="Times New Roman" w:hAnsi="Times New Roman" w:cs="Times New Roman"/>
          <w:sz w:val="24"/>
          <w:szCs w:val="24"/>
        </w:rPr>
        <w:t>Слайд № 3 Повседневная одежда татарской женщины.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- В обычные дни женщины носили удобную одежду, которая не мешала им заниматься хозяйством. Такой костюм состоял из длинного платья с оборкой и передника. Голову женщины покрывали платком, завязывая его особым образом. Платье и передник, тоже были украшены вышивкой, но простыми нитками.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Слайд №4 Мужской праздничный татарский народный костюм.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- Это мужской татарский костюм. Мужчины носили рубаху, штаны, а сверху надевали халат или так же камзол, который тоже был украшен вышивкой. А на голове носили тюбетейку.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Слайд №5 Тюбетейка.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 xml:space="preserve">- Тюбетейки шились из бархата и также, как </w:t>
      </w:r>
      <w:proofErr w:type="gramStart"/>
      <w:r w:rsidRPr="00586C00">
        <w:rPr>
          <w:rFonts w:ascii="Times New Roman" w:hAnsi="Times New Roman" w:cs="Times New Roman"/>
          <w:sz w:val="24"/>
          <w:szCs w:val="24"/>
        </w:rPr>
        <w:t>женский</w:t>
      </w:r>
      <w:proofErr w:type="gramEnd"/>
      <w:r w:rsidRPr="0058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C00">
        <w:rPr>
          <w:rFonts w:ascii="Times New Roman" w:hAnsi="Times New Roman" w:cs="Times New Roman"/>
          <w:sz w:val="24"/>
          <w:szCs w:val="24"/>
        </w:rPr>
        <w:t>калфак</w:t>
      </w:r>
      <w:proofErr w:type="spellEnd"/>
      <w:r w:rsidRPr="00586C00">
        <w:rPr>
          <w:rFonts w:ascii="Times New Roman" w:hAnsi="Times New Roman" w:cs="Times New Roman"/>
          <w:sz w:val="24"/>
          <w:szCs w:val="24"/>
        </w:rPr>
        <w:t xml:space="preserve"> украшались вышивкой из бисера или золотых, серебряных нитей.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lastRenderedPageBreak/>
        <w:t>Слайд № 6 Повседневная мужская татарская одежда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- Также как и у женщин, у мужчин была праздничная одежда, сшитая из дорогих нарядных тканей и повседневная в которой они могли выполнять различную работу.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Слайд № 7 Ичиги.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- На ногах и женщины и мужчины носили ичиги - сапоги, сшитые из мягкой кожи. Ичиги украшались кожаной мозаикой.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- Ребята, теперь вы знаете, как выглядит народный татарский костюм женщин и мужчин. Раньше мы с вами познакомились с русским народным костюмом. Давайте сейчас посмотрим, сумеете ли вы узнать какой костюм татарский, а какой русский.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Слайд № 8 Русский и татарский женский костюм.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 xml:space="preserve">- Скажите чем отличается женский русский костюм от </w:t>
      </w:r>
      <w:proofErr w:type="gramStart"/>
      <w:r w:rsidRPr="00586C00">
        <w:rPr>
          <w:rFonts w:ascii="Times New Roman" w:hAnsi="Times New Roman" w:cs="Times New Roman"/>
          <w:sz w:val="24"/>
          <w:szCs w:val="24"/>
        </w:rPr>
        <w:t>татарского</w:t>
      </w:r>
      <w:proofErr w:type="gramEnd"/>
      <w:r w:rsidRPr="00586C00">
        <w:rPr>
          <w:rFonts w:ascii="Times New Roman" w:hAnsi="Times New Roman" w:cs="Times New Roman"/>
          <w:sz w:val="24"/>
          <w:szCs w:val="24"/>
        </w:rPr>
        <w:t>? (дети перечисляют основные элементы костюмов)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Слайд № 9 Русский и татарский мужской костюм.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 xml:space="preserve">- Скажите чем отличается мужской русский костюм от </w:t>
      </w:r>
      <w:proofErr w:type="gramStart"/>
      <w:r w:rsidRPr="00586C00">
        <w:rPr>
          <w:rFonts w:ascii="Times New Roman" w:hAnsi="Times New Roman" w:cs="Times New Roman"/>
          <w:sz w:val="24"/>
          <w:szCs w:val="24"/>
        </w:rPr>
        <w:t>татарского</w:t>
      </w:r>
      <w:proofErr w:type="gramEnd"/>
      <w:r w:rsidRPr="00586C00">
        <w:rPr>
          <w:rFonts w:ascii="Times New Roman" w:hAnsi="Times New Roman" w:cs="Times New Roman"/>
          <w:sz w:val="24"/>
          <w:szCs w:val="24"/>
        </w:rPr>
        <w:t>? (дети перечисляют основные элементы костюмов)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-Молодцы. А ещё русский и татарский костюм отличаются орнаментом, который их украшает.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Слайд № 10 Татарский орнамент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У татарского народа существует три вида орнамента: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 xml:space="preserve">1) Цветочно-растительный. В нем встречаются мотивы волнообразных побегов (в виде виноградной лозы) цветов тюльпанов, пиона, ромашки, фиалки, трилистника. Таким видом орнаментов украшались занавески, покрывала, платья, обувь, фартуки, </w:t>
      </w:r>
      <w:proofErr w:type="spellStart"/>
      <w:r w:rsidRPr="00586C00">
        <w:rPr>
          <w:rFonts w:ascii="Times New Roman" w:hAnsi="Times New Roman" w:cs="Times New Roman"/>
          <w:sz w:val="24"/>
          <w:szCs w:val="24"/>
        </w:rPr>
        <w:t>калфаки</w:t>
      </w:r>
      <w:proofErr w:type="spellEnd"/>
      <w:r w:rsidRPr="00586C00">
        <w:rPr>
          <w:rFonts w:ascii="Times New Roman" w:hAnsi="Times New Roman" w:cs="Times New Roman"/>
          <w:sz w:val="24"/>
          <w:szCs w:val="24"/>
        </w:rPr>
        <w:t>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2) Второй вид орнамента – «геометрический» - применялся он в украшении сельского жилища, ювелирных изделий, надгробных камней.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3) Третий вид – «зооморфный» - среди узоров получили распространение изображения соколов, голубей, уток.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 xml:space="preserve">Слайд № 11 Тюбетейка, </w:t>
      </w:r>
      <w:proofErr w:type="spellStart"/>
      <w:r w:rsidRPr="00586C00">
        <w:rPr>
          <w:rFonts w:ascii="Times New Roman" w:hAnsi="Times New Roman" w:cs="Times New Roman"/>
          <w:sz w:val="24"/>
          <w:szCs w:val="24"/>
        </w:rPr>
        <w:t>калфак</w:t>
      </w:r>
      <w:proofErr w:type="spellEnd"/>
      <w:r w:rsidRPr="00586C00">
        <w:rPr>
          <w:rFonts w:ascii="Times New Roman" w:hAnsi="Times New Roman" w:cs="Times New Roman"/>
          <w:sz w:val="24"/>
          <w:szCs w:val="24"/>
        </w:rPr>
        <w:t xml:space="preserve"> с разными орнаментами.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- Одежда татар в основном украшалась цветочно-растительным орнаментом.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Теперь вы много знаете о татарском народном костюме. Сегодня мы с вами будем украшать орнаментом фартуки. Для этого давайте перейдём за столы, на которых размещены все необходимые для вашей работы предметы.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А давайте рассмотрим их. Посмотрите, какие они красивые и разные. Как они украшены, из чего состоят узоры? Как они расположены?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Дети:  На фартуке узоры из цветов и листьев. Они расположены по-разному. На первом фартуке узор помещен на груди и на подоле. На втором он сочетается с оборкой. В этом узоре использованы веточка, цветы с листьями.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Воспитатель: обратите внимание на красивое сочетание красных цветов с вписанными зелеными частями и листьями. Мы будем украшать силуэты фартука по-своему. Для этого надо подумать, какой выбрать узор, какие взять цвета, как расположить элементы в украшении фартука.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C00">
        <w:rPr>
          <w:rFonts w:ascii="Times New Roman" w:hAnsi="Times New Roman" w:cs="Times New Roman"/>
          <w:sz w:val="24"/>
          <w:szCs w:val="24"/>
        </w:rPr>
        <w:t>(Дети украшают орнаментами свои фартуки.</w:t>
      </w:r>
      <w:proofErr w:type="gramEnd"/>
      <w:r w:rsidRPr="00586C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6C00">
        <w:rPr>
          <w:rFonts w:ascii="Times New Roman" w:hAnsi="Times New Roman" w:cs="Times New Roman"/>
          <w:sz w:val="24"/>
          <w:szCs w:val="24"/>
        </w:rPr>
        <w:t>Во время работы детей фоном включается кассета с татарской национальной музыкой).</w:t>
      </w:r>
      <w:proofErr w:type="gramEnd"/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Итоги работы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- Молодцы, ребята! Вы хорошо справились с заданием. Посмотрите, какие красивые фартуки у нас получились (рассматриваются работы ребят).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Из красивых лоскутков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Фартук праздничный готов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И горят на ней цветы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Небывалой красоты.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 xml:space="preserve">- А сейчас давайте поиграем в татарскую национальную игру «Займи место» (Буш </w:t>
      </w:r>
      <w:proofErr w:type="spellStart"/>
      <w:r w:rsidRPr="00586C00">
        <w:rPr>
          <w:rFonts w:ascii="Times New Roman" w:hAnsi="Times New Roman" w:cs="Times New Roman"/>
          <w:sz w:val="24"/>
          <w:szCs w:val="24"/>
        </w:rPr>
        <w:t>урын</w:t>
      </w:r>
      <w:proofErr w:type="spellEnd"/>
      <w:r w:rsidRPr="00586C00">
        <w:rPr>
          <w:rFonts w:ascii="Times New Roman" w:hAnsi="Times New Roman" w:cs="Times New Roman"/>
          <w:sz w:val="24"/>
          <w:szCs w:val="24"/>
        </w:rPr>
        <w:t>).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 xml:space="preserve">Татарская национальная игра «Займи место» («Буш </w:t>
      </w:r>
      <w:proofErr w:type="spellStart"/>
      <w:r w:rsidRPr="00586C00">
        <w:rPr>
          <w:rFonts w:ascii="Times New Roman" w:hAnsi="Times New Roman" w:cs="Times New Roman"/>
          <w:sz w:val="24"/>
          <w:szCs w:val="24"/>
        </w:rPr>
        <w:t>урын</w:t>
      </w:r>
      <w:proofErr w:type="spellEnd"/>
      <w:r w:rsidRPr="00586C00">
        <w:rPr>
          <w:rFonts w:ascii="Times New Roman" w:hAnsi="Times New Roman" w:cs="Times New Roman"/>
          <w:sz w:val="24"/>
          <w:szCs w:val="24"/>
        </w:rPr>
        <w:t>»).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lastRenderedPageBreak/>
        <w:t xml:space="preserve">Вы хорошо потрудились, весело поиграли, и я хочу угостить вас татарским национальным блюдом – </w:t>
      </w:r>
      <w:proofErr w:type="spellStart"/>
      <w:r w:rsidRPr="00586C00">
        <w:rPr>
          <w:rFonts w:ascii="Times New Roman" w:hAnsi="Times New Roman" w:cs="Times New Roman"/>
          <w:sz w:val="24"/>
          <w:szCs w:val="24"/>
        </w:rPr>
        <w:t>чак-чак</w:t>
      </w:r>
      <w:proofErr w:type="spellEnd"/>
      <w:r w:rsidRPr="00586C00">
        <w:rPr>
          <w:rFonts w:ascii="Times New Roman" w:hAnsi="Times New Roman" w:cs="Times New Roman"/>
          <w:sz w:val="24"/>
          <w:szCs w:val="24"/>
        </w:rPr>
        <w:t>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00">
        <w:rPr>
          <w:rFonts w:ascii="Times New Roman" w:hAnsi="Times New Roman" w:cs="Times New Roman"/>
          <w:sz w:val="24"/>
          <w:szCs w:val="24"/>
        </w:rPr>
        <w:t>(Чаепитие с угощением).</w:t>
      </w:r>
    </w:p>
    <w:p w:rsidR="00586C00" w:rsidRPr="00586C00" w:rsidRDefault="00586C00" w:rsidP="0058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C00" w:rsidRPr="00586C00" w:rsidRDefault="00586C00" w:rsidP="00586C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00" w:rsidRPr="00586C00" w:rsidRDefault="00586C00" w:rsidP="00586C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00" w:rsidRPr="00586C00" w:rsidRDefault="00586C00" w:rsidP="00586C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B3" w:rsidRPr="00586C00" w:rsidRDefault="003F10B3" w:rsidP="00586C0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3F10B3" w:rsidRPr="00586C00" w:rsidSect="00586C00">
      <w:pgSz w:w="11906" w:h="16838"/>
      <w:pgMar w:top="1134" w:right="707" w:bottom="709" w:left="1701" w:header="708" w:footer="708" w:gutter="0"/>
      <w:pgBorders w:display="firstPage" w:offsetFrom="page">
        <w:top w:val="twistedLines1" w:sz="25" w:space="24" w:color="auto"/>
        <w:left w:val="twistedLines1" w:sz="25" w:space="24" w:color="auto"/>
        <w:bottom w:val="twistedLines1" w:sz="25" w:space="24" w:color="auto"/>
        <w:right w:val="twistedLines1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848"/>
    <w:multiLevelType w:val="hybridMultilevel"/>
    <w:tmpl w:val="A6F23CAC"/>
    <w:lvl w:ilvl="0" w:tplc="507C3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82AE0"/>
    <w:multiLevelType w:val="hybridMultilevel"/>
    <w:tmpl w:val="15302CB4"/>
    <w:lvl w:ilvl="0" w:tplc="507C3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A6D19"/>
    <w:multiLevelType w:val="hybridMultilevel"/>
    <w:tmpl w:val="2CAAF212"/>
    <w:lvl w:ilvl="0" w:tplc="507C3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AE1CE0"/>
    <w:multiLevelType w:val="hybridMultilevel"/>
    <w:tmpl w:val="D4D0D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B3"/>
    <w:rsid w:val="003D3B76"/>
    <w:rsid w:val="003F10B3"/>
    <w:rsid w:val="00436373"/>
    <w:rsid w:val="0049519A"/>
    <w:rsid w:val="00586C00"/>
    <w:rsid w:val="008637A8"/>
    <w:rsid w:val="00A65D40"/>
    <w:rsid w:val="00E12159"/>
    <w:rsid w:val="00E2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0B3"/>
    <w:pPr>
      <w:ind w:left="720"/>
      <w:contextualSpacing/>
    </w:pPr>
  </w:style>
  <w:style w:type="table" w:styleId="a4">
    <w:name w:val="Table Grid"/>
    <w:basedOn w:val="a1"/>
    <w:uiPriority w:val="59"/>
    <w:rsid w:val="003F1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8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5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5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0B3"/>
    <w:pPr>
      <w:ind w:left="720"/>
      <w:contextualSpacing/>
    </w:pPr>
  </w:style>
  <w:style w:type="table" w:styleId="a4">
    <w:name w:val="Table Grid"/>
    <w:basedOn w:val="a1"/>
    <w:uiPriority w:val="59"/>
    <w:rsid w:val="003F1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8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5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5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5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dcterms:created xsi:type="dcterms:W3CDTF">2018-11-06T21:31:00Z</dcterms:created>
  <dcterms:modified xsi:type="dcterms:W3CDTF">2020-03-16T05:49:00Z</dcterms:modified>
</cp:coreProperties>
</file>